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CB71" w14:textId="78E1F079" w:rsidR="00A17810" w:rsidRPr="00A17810" w:rsidRDefault="005F748D" w:rsidP="00A17810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Location </w:t>
      </w:r>
      <w:r w:rsidR="00AF5068">
        <w:rPr>
          <w:sz w:val="40"/>
          <w:szCs w:val="40"/>
        </w:rPr>
        <w:t>sharing</w:t>
      </w:r>
      <w:r>
        <w:rPr>
          <w:sz w:val="40"/>
          <w:szCs w:val="40"/>
        </w:rPr>
        <w:t xml:space="preserve"> instructions template for ArcGIS Field Maps</w:t>
      </w:r>
    </w:p>
    <w:p w14:paraId="71EF2B88" w14:textId="77777777" w:rsidR="004A46F4" w:rsidRDefault="004A46F4" w:rsidP="00A17810"/>
    <w:p w14:paraId="229A8E27" w14:textId="5D5FB3E3" w:rsidR="005F748D" w:rsidRDefault="005F748D" w:rsidP="00A17810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BD474A">
        <w:rPr>
          <w:sz w:val="24"/>
          <w:szCs w:val="24"/>
        </w:rPr>
        <w:t>document</w:t>
      </w:r>
      <w:r>
        <w:rPr>
          <w:sz w:val="24"/>
          <w:szCs w:val="24"/>
        </w:rPr>
        <w:t xml:space="preserve"> is designed to make it easier for you to create an instruction sheet that mobile workers can use to start </w:t>
      </w:r>
      <w:r w:rsidR="00AF5068">
        <w:rPr>
          <w:sz w:val="24"/>
          <w:szCs w:val="24"/>
        </w:rPr>
        <w:t>sharing</w:t>
      </w:r>
      <w:r>
        <w:rPr>
          <w:sz w:val="24"/>
          <w:szCs w:val="24"/>
        </w:rPr>
        <w:t xml:space="preserve"> their location </w:t>
      </w:r>
      <w:r w:rsidR="004A46F4">
        <w:rPr>
          <w:sz w:val="24"/>
          <w:szCs w:val="24"/>
        </w:rPr>
        <w:t>in</w:t>
      </w:r>
      <w:r>
        <w:rPr>
          <w:sz w:val="24"/>
          <w:szCs w:val="24"/>
        </w:rPr>
        <w:t xml:space="preserve"> the Field Maps mobile app. The first page of this document walks you through how to customize the second page, which includes the instructions you’ll share with mobile workers. </w:t>
      </w:r>
    </w:p>
    <w:p w14:paraId="12C74A3A" w14:textId="56FB0B38" w:rsidR="005F748D" w:rsidRDefault="005F748D" w:rsidP="00A17810">
      <w:pPr>
        <w:rPr>
          <w:sz w:val="24"/>
          <w:szCs w:val="24"/>
        </w:rPr>
      </w:pPr>
      <w:r>
        <w:rPr>
          <w:sz w:val="24"/>
          <w:szCs w:val="24"/>
        </w:rPr>
        <w:t xml:space="preserve">Before you customize the instruction </w:t>
      </w:r>
      <w:r w:rsidR="004A46F4">
        <w:rPr>
          <w:sz w:val="24"/>
          <w:szCs w:val="24"/>
        </w:rPr>
        <w:t xml:space="preserve">sheet, ensure that location </w:t>
      </w:r>
      <w:r w:rsidR="00AF5068">
        <w:rPr>
          <w:sz w:val="24"/>
          <w:szCs w:val="24"/>
        </w:rPr>
        <w:t>sharing</w:t>
      </w:r>
      <w:r w:rsidR="004A46F4">
        <w:rPr>
          <w:sz w:val="24"/>
          <w:szCs w:val="24"/>
        </w:rPr>
        <w:t xml:space="preserve"> is </w:t>
      </w:r>
      <w:r>
        <w:rPr>
          <w:sz w:val="24"/>
          <w:szCs w:val="24"/>
        </w:rPr>
        <w:t>require</w:t>
      </w:r>
      <w:r w:rsidR="004A46F4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4A46F4">
        <w:rPr>
          <w:sz w:val="24"/>
          <w:szCs w:val="24"/>
        </w:rPr>
        <w:t>for the map mobile workers will use</w:t>
      </w:r>
      <w:r>
        <w:rPr>
          <w:sz w:val="24"/>
          <w:szCs w:val="24"/>
        </w:rPr>
        <w:t xml:space="preserve">. When mobile workers scan a QR code for a map that requires location </w:t>
      </w:r>
      <w:r w:rsidR="00AF5068">
        <w:rPr>
          <w:sz w:val="24"/>
          <w:szCs w:val="24"/>
        </w:rPr>
        <w:t>sharing</w:t>
      </w:r>
      <w:r>
        <w:rPr>
          <w:sz w:val="24"/>
          <w:szCs w:val="24"/>
        </w:rPr>
        <w:t xml:space="preserve">, they’ll be prompted to start </w:t>
      </w:r>
      <w:r w:rsidR="00AF5068">
        <w:rPr>
          <w:sz w:val="24"/>
          <w:szCs w:val="24"/>
        </w:rPr>
        <w:t>sharing</w:t>
      </w:r>
      <w:r>
        <w:rPr>
          <w:sz w:val="24"/>
          <w:szCs w:val="24"/>
        </w:rPr>
        <w:t xml:space="preserve"> their location. For more information, see </w:t>
      </w:r>
      <w:hyperlink r:id="rId11" w:anchor="ESRI_SECTION2_F5985F0E1AE54F609B75842464F2180B" w:history="1">
        <w:r w:rsidRPr="005F748D">
          <w:rPr>
            <w:rStyle w:val="Hyperlink"/>
            <w:sz w:val="24"/>
            <w:szCs w:val="24"/>
          </w:rPr>
          <w:t xml:space="preserve">Require location </w:t>
        </w:r>
        <w:r w:rsidR="00AF5068">
          <w:rPr>
            <w:rStyle w:val="Hyperlink"/>
            <w:sz w:val="24"/>
            <w:szCs w:val="24"/>
          </w:rPr>
          <w:t>sharing</w:t>
        </w:r>
      </w:hyperlink>
      <w:r>
        <w:rPr>
          <w:sz w:val="24"/>
          <w:szCs w:val="24"/>
        </w:rPr>
        <w:t>.</w:t>
      </w:r>
    </w:p>
    <w:p w14:paraId="1094238B" w14:textId="77777777" w:rsidR="004A46F4" w:rsidRDefault="004A46F4" w:rsidP="00A17810">
      <w:pPr>
        <w:rPr>
          <w:sz w:val="24"/>
          <w:szCs w:val="24"/>
        </w:rPr>
      </w:pPr>
    </w:p>
    <w:p w14:paraId="7BE6B8B0" w14:textId="6438FC15" w:rsidR="00F300DE" w:rsidRDefault="005F748D" w:rsidP="00F300DE">
      <w:pPr>
        <w:pStyle w:val="Heading1"/>
      </w:pPr>
      <w:r>
        <w:t>Customize</w:t>
      </w:r>
      <w:r w:rsidR="004A46F4">
        <w:t xml:space="preserve"> and share </w:t>
      </w:r>
      <w:r>
        <w:t>the instruction sheet</w:t>
      </w:r>
    </w:p>
    <w:p w14:paraId="792B9E7F" w14:textId="77777777" w:rsidR="004A46F4" w:rsidRPr="00BD474A" w:rsidRDefault="004A46F4" w:rsidP="004A46F4">
      <w:pPr>
        <w:rPr>
          <w:sz w:val="24"/>
          <w:szCs w:val="24"/>
        </w:rPr>
      </w:pPr>
    </w:p>
    <w:p w14:paraId="7A050F35" w14:textId="4D0AC26E" w:rsidR="00F300DE" w:rsidRPr="00BD474A" w:rsidRDefault="00F300DE" w:rsidP="00F300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 xml:space="preserve">Replace </w:t>
      </w:r>
      <w:r w:rsidRPr="00BD474A">
        <w:rPr>
          <w:color w:val="FF0000"/>
          <w:sz w:val="24"/>
          <w:szCs w:val="24"/>
          <w:highlight w:val="yellow"/>
        </w:rPr>
        <w:t>&lt;&lt;EVENT NAME/ORG&gt;&gt;</w:t>
      </w:r>
      <w:r w:rsidRPr="00BD474A">
        <w:rPr>
          <w:color w:val="FF0000"/>
          <w:sz w:val="24"/>
          <w:szCs w:val="24"/>
        </w:rPr>
        <w:t xml:space="preserve"> </w:t>
      </w:r>
      <w:r w:rsidRPr="00BD474A">
        <w:rPr>
          <w:sz w:val="24"/>
          <w:szCs w:val="24"/>
        </w:rPr>
        <w:t>with the name of your event or organization.</w:t>
      </w:r>
    </w:p>
    <w:p w14:paraId="30D1E049" w14:textId="73049D0E" w:rsidR="00F300DE" w:rsidRPr="00BD474A" w:rsidRDefault="00F300DE" w:rsidP="00F300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>Replace the QR code with the unique QR code generated for your map.</w:t>
      </w:r>
    </w:p>
    <w:p w14:paraId="130A2896" w14:textId="2303BACF" w:rsidR="00F300DE" w:rsidRPr="00BD474A" w:rsidRDefault="00F300DE" w:rsidP="00F300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 xml:space="preserve">The QR code is generated on the </w:t>
      </w:r>
      <w:r w:rsidRPr="00BD474A">
        <w:rPr>
          <w:b/>
          <w:bCs/>
          <w:sz w:val="24"/>
          <w:szCs w:val="24"/>
        </w:rPr>
        <w:t xml:space="preserve">Sharing </w:t>
      </w:r>
      <w:r w:rsidRPr="00BD474A">
        <w:rPr>
          <w:sz w:val="24"/>
          <w:szCs w:val="24"/>
        </w:rPr>
        <w:t xml:space="preserve">page of the Field Maps web app. See </w:t>
      </w:r>
      <w:hyperlink r:id="rId12" w:anchor="ESRI_SECTION1_6703B3048FFB46D9A5581F45D9A31D9D" w:history="1">
        <w:r w:rsidRPr="00BD474A">
          <w:rPr>
            <w:rStyle w:val="Hyperlink"/>
            <w:sz w:val="24"/>
            <w:szCs w:val="24"/>
          </w:rPr>
          <w:t xml:space="preserve">Share </w:t>
        </w:r>
        <w:r w:rsidR="005C74B2" w:rsidRPr="00BD474A">
          <w:rPr>
            <w:rStyle w:val="Hyperlink"/>
            <w:sz w:val="24"/>
            <w:szCs w:val="24"/>
          </w:rPr>
          <w:t>the</w:t>
        </w:r>
        <w:r w:rsidRPr="00BD474A">
          <w:rPr>
            <w:rStyle w:val="Hyperlink"/>
            <w:sz w:val="24"/>
            <w:szCs w:val="24"/>
          </w:rPr>
          <w:t xml:space="preserve"> map</w:t>
        </w:r>
      </w:hyperlink>
      <w:r w:rsidR="00BD474A">
        <w:rPr>
          <w:sz w:val="24"/>
          <w:szCs w:val="24"/>
        </w:rPr>
        <w:t xml:space="preserve"> for details.</w:t>
      </w:r>
      <w:r w:rsidRPr="00BD474A">
        <w:rPr>
          <w:sz w:val="24"/>
          <w:szCs w:val="24"/>
        </w:rPr>
        <w:t xml:space="preserve"> </w:t>
      </w:r>
    </w:p>
    <w:p w14:paraId="3AFA63E1" w14:textId="010CEE87" w:rsidR="005C74B2" w:rsidRPr="00BD474A" w:rsidRDefault="005C74B2" w:rsidP="005C74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 xml:space="preserve">Replace </w:t>
      </w:r>
      <w:r w:rsidRPr="00BD474A">
        <w:rPr>
          <w:color w:val="FF0000"/>
          <w:sz w:val="24"/>
          <w:szCs w:val="24"/>
          <w:highlight w:val="yellow"/>
        </w:rPr>
        <w:t>&lt;&lt;</w:t>
      </w:r>
      <w:r w:rsidR="00682DDE" w:rsidRPr="00BD474A">
        <w:rPr>
          <w:color w:val="FF0000"/>
          <w:sz w:val="24"/>
          <w:szCs w:val="24"/>
          <w:highlight w:val="yellow"/>
        </w:rPr>
        <w:t>MAP URL</w:t>
      </w:r>
      <w:r w:rsidRPr="00BD474A">
        <w:rPr>
          <w:color w:val="FF0000"/>
          <w:sz w:val="24"/>
          <w:szCs w:val="24"/>
          <w:highlight w:val="yellow"/>
        </w:rPr>
        <w:t>&gt;&gt;</w:t>
      </w:r>
      <w:r w:rsidRPr="00BD474A">
        <w:rPr>
          <w:color w:val="FF0000"/>
          <w:sz w:val="24"/>
          <w:szCs w:val="24"/>
        </w:rPr>
        <w:t xml:space="preserve"> </w:t>
      </w:r>
      <w:r w:rsidRPr="00BD474A">
        <w:rPr>
          <w:sz w:val="24"/>
          <w:szCs w:val="24"/>
        </w:rPr>
        <w:t xml:space="preserve">with the unique URL generated for your map. </w:t>
      </w:r>
    </w:p>
    <w:p w14:paraId="4397E15A" w14:textId="630862CC" w:rsidR="005C74B2" w:rsidRPr="00BD474A" w:rsidRDefault="005C74B2" w:rsidP="005C74B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 xml:space="preserve">The URL is generated on the </w:t>
      </w:r>
      <w:r w:rsidRPr="00BD474A">
        <w:rPr>
          <w:b/>
          <w:bCs/>
          <w:sz w:val="24"/>
          <w:szCs w:val="24"/>
        </w:rPr>
        <w:t xml:space="preserve">Sharing </w:t>
      </w:r>
      <w:r w:rsidRPr="00BD474A">
        <w:rPr>
          <w:sz w:val="24"/>
          <w:szCs w:val="24"/>
        </w:rPr>
        <w:t xml:space="preserve">page of the Field Maps web app. See </w:t>
      </w:r>
      <w:hyperlink r:id="rId13" w:anchor="ESRI_SECTION1_6703B3048FFB46D9A5581F45D9A31D9D" w:history="1">
        <w:r w:rsidRPr="00BD474A">
          <w:rPr>
            <w:rStyle w:val="Hyperlink"/>
            <w:sz w:val="24"/>
            <w:szCs w:val="24"/>
          </w:rPr>
          <w:t>Share the map</w:t>
        </w:r>
      </w:hyperlink>
      <w:r w:rsidR="00BD474A">
        <w:rPr>
          <w:sz w:val="24"/>
          <w:szCs w:val="24"/>
        </w:rPr>
        <w:t xml:space="preserve"> for details.</w:t>
      </w:r>
    </w:p>
    <w:p w14:paraId="6D16EF2E" w14:textId="45515A0C" w:rsidR="00683D09" w:rsidRPr="00BD474A" w:rsidRDefault="00683D09" w:rsidP="00683D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>Review the page and make sure you’ve replaced the QR code and all</w:t>
      </w:r>
      <w:r w:rsidR="004A46F4" w:rsidRPr="00BD474A">
        <w:rPr>
          <w:sz w:val="24"/>
          <w:szCs w:val="24"/>
        </w:rPr>
        <w:t xml:space="preserve"> </w:t>
      </w:r>
      <w:r w:rsidRPr="00BD474A">
        <w:rPr>
          <w:sz w:val="24"/>
          <w:szCs w:val="24"/>
        </w:rPr>
        <w:t xml:space="preserve">of the </w:t>
      </w:r>
      <w:r w:rsidR="004A46F4" w:rsidRPr="00BD474A">
        <w:rPr>
          <w:sz w:val="24"/>
          <w:szCs w:val="24"/>
        </w:rPr>
        <w:t>highlighted text.</w:t>
      </w:r>
    </w:p>
    <w:p w14:paraId="08A7A750" w14:textId="22B336F9" w:rsidR="00683D09" w:rsidRPr="00BD474A" w:rsidRDefault="00683D09" w:rsidP="00683D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474A">
        <w:rPr>
          <w:sz w:val="24"/>
          <w:szCs w:val="24"/>
        </w:rPr>
        <w:t>Print or share the</w:t>
      </w:r>
      <w:r w:rsidR="004A46F4" w:rsidRPr="00BD474A">
        <w:rPr>
          <w:sz w:val="24"/>
          <w:szCs w:val="24"/>
        </w:rPr>
        <w:t xml:space="preserve"> second page of this</w:t>
      </w:r>
      <w:r w:rsidRPr="00BD474A">
        <w:rPr>
          <w:sz w:val="24"/>
          <w:szCs w:val="24"/>
        </w:rPr>
        <w:t xml:space="preserve"> document with mobile workers so they can </w:t>
      </w:r>
      <w:r w:rsidR="004A46F4" w:rsidRPr="00BD474A">
        <w:rPr>
          <w:sz w:val="24"/>
          <w:szCs w:val="24"/>
        </w:rPr>
        <w:t xml:space="preserve">start </w:t>
      </w:r>
      <w:r w:rsidR="00AF5068">
        <w:rPr>
          <w:sz w:val="24"/>
          <w:szCs w:val="24"/>
        </w:rPr>
        <w:t>sharing</w:t>
      </w:r>
      <w:r w:rsidRPr="00BD474A">
        <w:rPr>
          <w:sz w:val="24"/>
          <w:szCs w:val="24"/>
        </w:rPr>
        <w:t xml:space="preserve"> their location with Field Maps. </w:t>
      </w:r>
    </w:p>
    <w:p w14:paraId="780F5154" w14:textId="77777777" w:rsidR="00A17810" w:rsidRPr="00A17810" w:rsidRDefault="00A17810" w:rsidP="00A17810">
      <w:pPr>
        <w:pStyle w:val="Title"/>
        <w:rPr>
          <w:b/>
          <w:bCs/>
          <w:sz w:val="22"/>
          <w:szCs w:val="22"/>
        </w:rPr>
      </w:pPr>
    </w:p>
    <w:p w14:paraId="4157BDEB" w14:textId="77777777" w:rsidR="00A17810" w:rsidRDefault="00A17810" w:rsidP="00AB7584">
      <w:pPr>
        <w:pStyle w:val="Title"/>
        <w:jc w:val="center"/>
        <w:rPr>
          <w:b/>
          <w:bCs/>
        </w:rPr>
      </w:pPr>
    </w:p>
    <w:p w14:paraId="3618B44E" w14:textId="77777777" w:rsidR="00A17810" w:rsidRDefault="00A17810" w:rsidP="00AB7584">
      <w:pPr>
        <w:pStyle w:val="Title"/>
        <w:jc w:val="center"/>
        <w:rPr>
          <w:b/>
          <w:bCs/>
        </w:rPr>
      </w:pPr>
    </w:p>
    <w:p w14:paraId="1AD6F99B" w14:textId="77777777" w:rsidR="00A17810" w:rsidRDefault="00A17810" w:rsidP="00AB7584">
      <w:pPr>
        <w:pStyle w:val="Title"/>
        <w:jc w:val="center"/>
        <w:rPr>
          <w:b/>
          <w:bCs/>
        </w:rPr>
      </w:pPr>
    </w:p>
    <w:p w14:paraId="50F89F9E" w14:textId="77777777" w:rsidR="00A17810" w:rsidRDefault="00A17810" w:rsidP="00AB7584">
      <w:pPr>
        <w:pStyle w:val="Title"/>
        <w:jc w:val="center"/>
        <w:rPr>
          <w:b/>
          <w:bCs/>
        </w:rPr>
      </w:pPr>
    </w:p>
    <w:p w14:paraId="25492577" w14:textId="77777777" w:rsidR="00A17810" w:rsidRDefault="00A17810" w:rsidP="00A17810">
      <w:pPr>
        <w:pStyle w:val="Title"/>
        <w:rPr>
          <w:b/>
          <w:bCs/>
        </w:rPr>
      </w:pPr>
    </w:p>
    <w:p w14:paraId="02CDA194" w14:textId="676E14A3" w:rsidR="00F300DE" w:rsidRPr="005C74B2" w:rsidRDefault="00F300DE" w:rsidP="00A17810">
      <w:pPr>
        <w:jc w:val="center"/>
        <w:rPr>
          <w:color w:val="FF0000"/>
          <w:sz w:val="44"/>
          <w:szCs w:val="44"/>
        </w:rPr>
      </w:pPr>
      <w:r w:rsidRPr="005C74B2">
        <w:rPr>
          <w:color w:val="FF0000"/>
          <w:sz w:val="44"/>
          <w:szCs w:val="44"/>
          <w:highlight w:val="yellow"/>
        </w:rPr>
        <w:lastRenderedPageBreak/>
        <w:t>&lt;&lt;EVENT NAME/ORG&gt;&gt;</w:t>
      </w:r>
    </w:p>
    <w:p w14:paraId="7CF601A5" w14:textId="035AC52F" w:rsidR="00A17810" w:rsidRPr="00A17810" w:rsidRDefault="00A17810" w:rsidP="00A17810">
      <w:pPr>
        <w:jc w:val="center"/>
        <w:rPr>
          <w:sz w:val="40"/>
          <w:szCs w:val="40"/>
        </w:rPr>
      </w:pPr>
      <w:r w:rsidRPr="00A17810">
        <w:rPr>
          <w:sz w:val="40"/>
          <w:szCs w:val="40"/>
        </w:rPr>
        <w:t xml:space="preserve">Location </w:t>
      </w:r>
      <w:r w:rsidR="00AF5068">
        <w:rPr>
          <w:sz w:val="40"/>
          <w:szCs w:val="40"/>
        </w:rPr>
        <w:t>Sharing</w:t>
      </w:r>
      <w:r w:rsidR="005F748D">
        <w:rPr>
          <w:sz w:val="40"/>
          <w:szCs w:val="40"/>
        </w:rPr>
        <w:t xml:space="preserve"> </w:t>
      </w:r>
      <w:r w:rsidR="004B3C2D">
        <w:rPr>
          <w:sz w:val="40"/>
          <w:szCs w:val="40"/>
        </w:rPr>
        <w:t>I</w:t>
      </w:r>
      <w:r w:rsidR="005F748D">
        <w:rPr>
          <w:sz w:val="40"/>
          <w:szCs w:val="40"/>
        </w:rPr>
        <w:t>nstructions</w:t>
      </w:r>
    </w:p>
    <w:p w14:paraId="0496F123" w14:textId="77777777" w:rsidR="00B8799E" w:rsidRDefault="00B8799E"/>
    <w:p w14:paraId="2DAD7A22" w14:textId="77777777" w:rsidR="003C24DD" w:rsidRPr="003C24DD" w:rsidRDefault="003C24DD" w:rsidP="003C2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4DD">
        <w:rPr>
          <w:noProof/>
        </w:rPr>
        <w:drawing>
          <wp:inline distT="0" distB="0" distL="0" distR="0" wp14:anchorId="67E06A6A" wp14:editId="1C741890">
            <wp:extent cx="2010501" cy="200279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01" cy="200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4533" w14:textId="77777777" w:rsidR="00B8799E" w:rsidRDefault="00B8799E" w:rsidP="002C5524">
      <w:pPr>
        <w:jc w:val="center"/>
      </w:pPr>
    </w:p>
    <w:p w14:paraId="48B2D9E8" w14:textId="3731804F" w:rsidR="009138D2" w:rsidRPr="001A4BA4" w:rsidRDefault="005C74B2" w:rsidP="002C5524">
      <w:pPr>
        <w:jc w:val="center"/>
        <w:rPr>
          <w:color w:val="FF0000"/>
          <w:sz w:val="32"/>
          <w:szCs w:val="32"/>
        </w:rPr>
      </w:pPr>
      <w:r w:rsidRPr="001A4BA4">
        <w:rPr>
          <w:color w:val="FF0000"/>
          <w:sz w:val="32"/>
          <w:szCs w:val="32"/>
          <w:highlight w:val="yellow"/>
        </w:rPr>
        <w:t>&lt;&lt;</w:t>
      </w:r>
      <w:r w:rsidR="00682DDE" w:rsidRPr="001A4BA4">
        <w:rPr>
          <w:color w:val="FF0000"/>
          <w:sz w:val="32"/>
          <w:szCs w:val="32"/>
          <w:highlight w:val="yellow"/>
        </w:rPr>
        <w:t>MAP URL</w:t>
      </w:r>
      <w:r w:rsidRPr="001A4BA4">
        <w:rPr>
          <w:color w:val="FF0000"/>
          <w:sz w:val="32"/>
          <w:szCs w:val="32"/>
          <w:highlight w:val="yellow"/>
        </w:rPr>
        <w:t>&gt;&gt;</w:t>
      </w:r>
    </w:p>
    <w:p w14:paraId="105E833C" w14:textId="33760B94" w:rsidR="009138D2" w:rsidRDefault="009138D2" w:rsidP="009138D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7425E">
        <w:rPr>
          <w:sz w:val="36"/>
          <w:szCs w:val="36"/>
        </w:rPr>
        <w:t>Scan the QR Code</w:t>
      </w:r>
      <w:r w:rsidR="00A17450">
        <w:rPr>
          <w:sz w:val="36"/>
          <w:szCs w:val="36"/>
        </w:rPr>
        <w:t xml:space="preserve"> above</w:t>
      </w:r>
      <w:r w:rsidR="0020547A">
        <w:rPr>
          <w:sz w:val="36"/>
          <w:szCs w:val="36"/>
        </w:rPr>
        <w:t xml:space="preserve"> using the camera app</w:t>
      </w:r>
      <w:r w:rsidRPr="0087425E">
        <w:rPr>
          <w:sz w:val="36"/>
          <w:szCs w:val="36"/>
        </w:rPr>
        <w:t xml:space="preserve"> to install ArcGIS Field Maps on your mobile device. If the app is already installed, skip to Step 2.</w:t>
      </w:r>
    </w:p>
    <w:p w14:paraId="14DD4222" w14:textId="77777777" w:rsidR="009138D2" w:rsidRDefault="009138D2" w:rsidP="009138D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7425E">
        <w:rPr>
          <w:sz w:val="36"/>
          <w:szCs w:val="36"/>
        </w:rPr>
        <w:t xml:space="preserve">Once installed, </w:t>
      </w:r>
      <w:r>
        <w:rPr>
          <w:sz w:val="36"/>
          <w:szCs w:val="36"/>
        </w:rPr>
        <w:t xml:space="preserve">scan </w:t>
      </w:r>
      <w:r w:rsidRPr="0087425E">
        <w:rPr>
          <w:sz w:val="36"/>
          <w:szCs w:val="36"/>
        </w:rPr>
        <w:t>the QR Code again to open the Field Maps</w:t>
      </w:r>
      <w:r>
        <w:rPr>
          <w:sz w:val="36"/>
          <w:szCs w:val="36"/>
        </w:rPr>
        <w:t xml:space="preserve"> app and sign in with your credentials.</w:t>
      </w:r>
    </w:p>
    <w:p w14:paraId="073EC1B6" w14:textId="32EB051F" w:rsidR="009138D2" w:rsidRDefault="009138D2" w:rsidP="009138D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7425E">
        <w:rPr>
          <w:sz w:val="36"/>
          <w:szCs w:val="36"/>
        </w:rPr>
        <w:t xml:space="preserve">When prompted, tap </w:t>
      </w:r>
      <w:r w:rsidR="00AB0B89">
        <w:rPr>
          <w:sz w:val="36"/>
          <w:szCs w:val="36"/>
        </w:rPr>
        <w:t>the toggle</w:t>
      </w:r>
      <w:r w:rsidR="00D9776F">
        <w:rPr>
          <w:sz w:val="36"/>
          <w:szCs w:val="36"/>
        </w:rPr>
        <w:t xml:space="preserve"> button</w:t>
      </w:r>
      <w:r w:rsidR="00AB0B89">
        <w:rPr>
          <w:sz w:val="36"/>
          <w:szCs w:val="36"/>
        </w:rPr>
        <w:t xml:space="preserve"> </w:t>
      </w:r>
      <w:r w:rsidRPr="0087425E">
        <w:rPr>
          <w:sz w:val="36"/>
          <w:szCs w:val="36"/>
        </w:rPr>
        <w:t xml:space="preserve">to turn on location </w:t>
      </w:r>
      <w:r w:rsidR="00AF5068">
        <w:rPr>
          <w:sz w:val="36"/>
          <w:szCs w:val="36"/>
        </w:rPr>
        <w:t>sharing</w:t>
      </w:r>
      <w:r w:rsidRPr="0087425E">
        <w:rPr>
          <w:sz w:val="36"/>
          <w:szCs w:val="36"/>
        </w:rPr>
        <w:t xml:space="preserve"> and select the desired duration.</w:t>
      </w:r>
    </w:p>
    <w:p w14:paraId="0D9A0ECE" w14:textId="72B745AD" w:rsidR="009138D2" w:rsidRDefault="009138D2" w:rsidP="009138D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963D02">
        <w:rPr>
          <w:b/>
          <w:bCs/>
          <w:sz w:val="36"/>
          <w:szCs w:val="36"/>
        </w:rPr>
        <w:t>Allow</w:t>
      </w:r>
      <w:r>
        <w:rPr>
          <w:sz w:val="36"/>
          <w:szCs w:val="36"/>
        </w:rPr>
        <w:t xml:space="preserve"> Field Maps access to your location if prompted</w:t>
      </w:r>
      <w:r w:rsidR="00722992">
        <w:rPr>
          <w:sz w:val="36"/>
          <w:szCs w:val="36"/>
        </w:rPr>
        <w:t>.</w:t>
      </w:r>
    </w:p>
    <w:p w14:paraId="6A36A457" w14:textId="7BF8F3C8" w:rsidR="009138D2" w:rsidRDefault="009138D2" w:rsidP="009138D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963D02">
        <w:rPr>
          <w:b/>
          <w:bCs/>
          <w:sz w:val="36"/>
          <w:szCs w:val="36"/>
        </w:rPr>
        <w:t>Allow</w:t>
      </w:r>
      <w:r>
        <w:rPr>
          <w:sz w:val="36"/>
          <w:szCs w:val="36"/>
        </w:rPr>
        <w:t xml:space="preserve"> Field Maps access to use your activity if prompted</w:t>
      </w:r>
      <w:r w:rsidR="00722992">
        <w:rPr>
          <w:sz w:val="36"/>
          <w:szCs w:val="36"/>
        </w:rPr>
        <w:t>.</w:t>
      </w:r>
    </w:p>
    <w:p w14:paraId="641DD77B" w14:textId="649F2B9E" w:rsidR="009138D2" w:rsidRPr="005F748D" w:rsidRDefault="009138D2" w:rsidP="005F748D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963D02">
        <w:rPr>
          <w:b/>
          <w:bCs/>
          <w:sz w:val="36"/>
          <w:szCs w:val="36"/>
        </w:rPr>
        <w:t>Allow</w:t>
      </w:r>
      <w:r>
        <w:rPr>
          <w:sz w:val="36"/>
          <w:szCs w:val="36"/>
        </w:rPr>
        <w:t xml:space="preserve"> Field Maps to send you notifications if prompted</w:t>
      </w:r>
      <w:r w:rsidR="00722992">
        <w:rPr>
          <w:sz w:val="36"/>
          <w:szCs w:val="36"/>
        </w:rPr>
        <w:t>.</w:t>
      </w:r>
    </w:p>
    <w:sectPr w:rsidR="009138D2" w:rsidRPr="005F748D" w:rsidSect="00AB7584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0F04" w14:textId="77777777" w:rsidR="00363164" w:rsidRDefault="00363164" w:rsidP="00B8799E">
      <w:pPr>
        <w:spacing w:after="0" w:line="240" w:lineRule="auto"/>
      </w:pPr>
      <w:r>
        <w:separator/>
      </w:r>
    </w:p>
  </w:endnote>
  <w:endnote w:type="continuationSeparator" w:id="0">
    <w:p w14:paraId="1A38830E" w14:textId="77777777" w:rsidR="00363164" w:rsidRDefault="00363164" w:rsidP="00B8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F1E0" w14:textId="77777777" w:rsidR="00363164" w:rsidRDefault="00363164" w:rsidP="00B8799E">
      <w:pPr>
        <w:spacing w:after="0" w:line="240" w:lineRule="auto"/>
      </w:pPr>
      <w:r>
        <w:separator/>
      </w:r>
    </w:p>
  </w:footnote>
  <w:footnote w:type="continuationSeparator" w:id="0">
    <w:p w14:paraId="034A3930" w14:textId="77777777" w:rsidR="00363164" w:rsidRDefault="00363164" w:rsidP="00B8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94A2" w14:textId="77777777" w:rsidR="00A256A7" w:rsidRDefault="00A256A7">
    <w:pPr>
      <w:pStyle w:val="Header"/>
    </w:pPr>
  </w:p>
  <w:p w14:paraId="137BEFEF" w14:textId="77777777" w:rsidR="006A18E3" w:rsidRDefault="006A1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085E"/>
    <w:multiLevelType w:val="hybridMultilevel"/>
    <w:tmpl w:val="9EB8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DB8"/>
    <w:multiLevelType w:val="hybridMultilevel"/>
    <w:tmpl w:val="7476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2MLA0NDc0sTQwtjBX0lEKTi0uzszPAykwrAUATALxMiwAAAA="/>
  </w:docVars>
  <w:rsids>
    <w:rsidRoot w:val="00582E38"/>
    <w:rsid w:val="00025FFB"/>
    <w:rsid w:val="0007757C"/>
    <w:rsid w:val="00107772"/>
    <w:rsid w:val="00117674"/>
    <w:rsid w:val="001A4BA4"/>
    <w:rsid w:val="001E2A1F"/>
    <w:rsid w:val="0020547A"/>
    <w:rsid w:val="00270F18"/>
    <w:rsid w:val="002C5524"/>
    <w:rsid w:val="002E1BF4"/>
    <w:rsid w:val="003353EA"/>
    <w:rsid w:val="00363164"/>
    <w:rsid w:val="003A05A4"/>
    <w:rsid w:val="003C24DD"/>
    <w:rsid w:val="003F47E4"/>
    <w:rsid w:val="00411B45"/>
    <w:rsid w:val="00443B11"/>
    <w:rsid w:val="004A46F4"/>
    <w:rsid w:val="004B3C2D"/>
    <w:rsid w:val="00582E38"/>
    <w:rsid w:val="005B14E2"/>
    <w:rsid w:val="005C74B2"/>
    <w:rsid w:val="005F748D"/>
    <w:rsid w:val="00682DDE"/>
    <w:rsid w:val="00683D09"/>
    <w:rsid w:val="006A18E3"/>
    <w:rsid w:val="006A4FE3"/>
    <w:rsid w:val="00722992"/>
    <w:rsid w:val="00730E10"/>
    <w:rsid w:val="00754044"/>
    <w:rsid w:val="0077350B"/>
    <w:rsid w:val="007A5AD6"/>
    <w:rsid w:val="007C31DB"/>
    <w:rsid w:val="007E0AFA"/>
    <w:rsid w:val="0085583E"/>
    <w:rsid w:val="0087425E"/>
    <w:rsid w:val="008B008F"/>
    <w:rsid w:val="009138D2"/>
    <w:rsid w:val="00963D02"/>
    <w:rsid w:val="00966686"/>
    <w:rsid w:val="009843D4"/>
    <w:rsid w:val="009A18B9"/>
    <w:rsid w:val="00A17450"/>
    <w:rsid w:val="00A17810"/>
    <w:rsid w:val="00A256A7"/>
    <w:rsid w:val="00A47D64"/>
    <w:rsid w:val="00AB0B89"/>
    <w:rsid w:val="00AB7584"/>
    <w:rsid w:val="00AC06D6"/>
    <w:rsid w:val="00AF5068"/>
    <w:rsid w:val="00B8799E"/>
    <w:rsid w:val="00BD474A"/>
    <w:rsid w:val="00C855AB"/>
    <w:rsid w:val="00CE4854"/>
    <w:rsid w:val="00CE55C0"/>
    <w:rsid w:val="00D65D85"/>
    <w:rsid w:val="00D70A66"/>
    <w:rsid w:val="00D86363"/>
    <w:rsid w:val="00D9776F"/>
    <w:rsid w:val="00DF548F"/>
    <w:rsid w:val="00E27F93"/>
    <w:rsid w:val="00EB3469"/>
    <w:rsid w:val="00F300DE"/>
    <w:rsid w:val="00F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6B8D"/>
  <w15:chartTrackingRefBased/>
  <w15:docId w15:val="{5DC029A9-D19D-4ECD-87F1-5506C728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0D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7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8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99E"/>
  </w:style>
  <w:style w:type="paragraph" w:styleId="Footer">
    <w:name w:val="footer"/>
    <w:basedOn w:val="Normal"/>
    <w:link w:val="FooterChar"/>
    <w:uiPriority w:val="99"/>
    <w:unhideWhenUsed/>
    <w:rsid w:val="00B8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99E"/>
  </w:style>
  <w:style w:type="character" w:styleId="Hyperlink">
    <w:name w:val="Hyperlink"/>
    <w:basedOn w:val="DefaultParagraphFont"/>
    <w:uiPriority w:val="99"/>
    <w:unhideWhenUsed/>
    <w:rsid w:val="00A25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4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.arcgis.com/en/field-maps/android/help/configure-the-map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.arcgis.com/en/field-maps/android/help/configure-the-map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.arcgis.com/en/field-maps/android/help/configure-the-map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10367\AppData\Local\Temp\1\Temp1_Location.Tracking.Battle.Card.Template.dotx%20(1).zip\Location%20Tracking%20Battle%20Ca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C27F41D0AA947A9050EE682815601" ma:contentTypeVersion="12" ma:contentTypeDescription="Create a new document." ma:contentTypeScope="" ma:versionID="3287934809bc610213d9044b49af91e9">
  <xsd:schema xmlns:xsd="http://www.w3.org/2001/XMLSchema" xmlns:xs="http://www.w3.org/2001/XMLSchema" xmlns:p="http://schemas.microsoft.com/office/2006/metadata/properties" xmlns:ns2="9cf2f0eb-b628-4ec0-8525-67c30da48ab0" xmlns:ns3="705bee1b-57ed-4bf9-a2c0-7c032f8529d2" targetNamespace="http://schemas.microsoft.com/office/2006/metadata/properties" ma:root="true" ma:fieldsID="15d121e1e4079f102afffab866ea5efe" ns2:_="" ns3:_="">
    <xsd:import namespace="9cf2f0eb-b628-4ec0-8525-67c30da48ab0"/>
    <xsd:import namespace="705bee1b-57ed-4bf9-a2c0-7c032f852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2f0eb-b628-4ec0-8525-67c30da48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e1b-57ed-4bf9-a2c0-7c032f852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FAA6-40CE-4AA2-A59A-99D071AE7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A6292-1302-4E1A-B080-A1942812D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051E6-98CA-4CCA-BA4E-39608CE7B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2f0eb-b628-4ec0-8525-67c30da48ab0"/>
    <ds:schemaRef ds:uri="705bee1b-57ed-4bf9-a2c0-7c032f852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27478-C34F-4321-8E82-292FF9BE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Location Tracking Battle Card Template.dotx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Clifford</dc:creator>
  <cp:keywords/>
  <dc:description/>
  <cp:lastModifiedBy>Joshua Clifford</cp:lastModifiedBy>
  <cp:revision>3</cp:revision>
  <cp:lastPrinted>2021-06-04T17:05:00Z</cp:lastPrinted>
  <dcterms:created xsi:type="dcterms:W3CDTF">2022-06-16T13:53:00Z</dcterms:created>
  <dcterms:modified xsi:type="dcterms:W3CDTF">2022-06-16T13:54:00Z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0x01010001AC27F41D0AA947A9050EE682815601</vt:lpwstr>
  </property>
</Properties>
</file>